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af4"/>
        <w:jc w:val="right"/>
        <w:rPr>
          <w:sz w:val="2"/>
          <w:szCs w:val="2"/>
          <w:lang w:val="ru-RU"/>
        </w:rPr>
      </w:pPr>
      <w:bookmarkStart w:id="0" w:name="_Toc238975745"/>
      <w:bookmarkStart w:id="1" w:name="_Toc239148874"/>
      <w:r>
        <w:rPr>
          <w:sz w:val="2"/>
          <w:szCs w:val="2"/>
          <w:lang w:val="ru-RU"/>
        </w:rPr>
        <w:t xml:space="preserve">+2</w:t>
      </w:r>
    </w:p>
    <w:p>
      <w:pPr>
        <w:jc w:val="center"/>
        <w:rPr>
          <w:sz w:val="2"/>
          <w:szCs w:val="2"/>
        </w:rPr>
      </w:pPr>
    </w:p>
    <w:bookmarkEnd w:id="0"/>
    <w:bookmarkEnd w:id="1"/>
    <w:tbl>
      <w:tblPr>
        <w:tblStyle w:val="afb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>
        <w:tc>
          <w:tcPr>
            <w:tcW w:w="4672" w:type="dxa"/>
          </w:tcPr>
          <w:p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672" w:type="dxa"/>
          </w:tcPr>
          <w:p>
            <w:pPr>
              <w:jc w:val="right"/>
              <w:rPr>
                <w:sz w:val="24"/>
                <w:szCs w:val="24"/>
              </w:rPr>
            </w:pP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УТВЕРЖДАЮ</w:t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Председателя </w:t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Правительства Забайкальского края </w:t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 В.В. Бессонова</w:t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«___» __________ 2025 года</w:t>
            </w:r>
          </w:p>
          <w:p>
            <w:pPr>
              <w:jc w:val="right"/>
            </w:pPr>
            <w:r>
              <w:t xml:space="preserve"> </w:t>
            </w:r>
          </w:p>
        </w:tc>
      </w:tr>
    </w:tbl>
    <w:p>
      <w:pPr>
        <w:ind w:firstLine="426"/>
        <w:jc w:val="center"/>
        <w:rPr>
          <w:b/>
          <w:sz w:val="27"/>
          <w:szCs w:val="27"/>
        </w:rPr>
      </w:pPr>
    </w:p>
    <w:p>
      <w:pPr>
        <w:ind w:firstLine="426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План проведения </w:t>
      </w:r>
    </w:p>
    <w:p>
      <w:pPr>
        <w:ind w:firstLine="426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Всероссийской ярмарки трудоустройства </w:t>
      </w:r>
    </w:p>
    <w:p>
      <w:pPr>
        <w:ind w:firstLine="426"/>
        <w:jc w:val="center"/>
        <w:rPr>
          <w:b/>
          <w:bCs/>
          <w:sz w:val="27"/>
          <w:szCs w:val="27"/>
        </w:rPr>
      </w:pPr>
      <w:r>
        <w:rPr>
          <w:b/>
          <w:sz w:val="27"/>
          <w:szCs w:val="27"/>
        </w:rPr>
        <w:t xml:space="preserve">«Работа России. Время возможностей</w:t>
      </w:r>
      <w:r>
        <w:rPr>
          <w:b/>
          <w:sz w:val="27"/>
          <w:szCs w:val="27"/>
        </w:rPr>
        <w:t xml:space="preserve">. Чита - город трудовой доблести</w:t>
      </w:r>
      <w:r>
        <w:rPr>
          <w:b/>
          <w:sz w:val="27"/>
          <w:szCs w:val="27"/>
        </w:rPr>
        <w:t xml:space="preserve">»</w:t>
      </w:r>
    </w:p>
    <w:p>
      <w:pPr>
        <w:pBdr>
          <w:bottom w:val="single" w:color="auto" w:sz="12" w:space="1"/>
        </w:pBdr>
        <w:jc w:val="center"/>
        <w:rPr>
          <w:b/>
          <w:sz w:val="27"/>
          <w:szCs w:val="27"/>
          <w:u w:val="single"/>
        </w:rPr>
      </w:pPr>
      <w:r>
        <w:rPr>
          <w:b/>
          <w:sz w:val="27"/>
          <w:szCs w:val="27"/>
          <w:u w:val="single"/>
        </w:rPr>
        <w:t xml:space="preserve">27 июня</w:t>
      </w:r>
      <w:r>
        <w:rPr>
          <w:b/>
          <w:sz w:val="27"/>
          <w:szCs w:val="27"/>
          <w:u w:val="single"/>
        </w:rPr>
        <w:t xml:space="preserve"> 202</w:t>
      </w:r>
      <w:r>
        <w:rPr>
          <w:b/>
          <w:sz w:val="27"/>
          <w:szCs w:val="27"/>
          <w:u w:val="single"/>
        </w:rPr>
        <w:t xml:space="preserve">5</w:t>
      </w:r>
      <w:r>
        <w:rPr>
          <w:b/>
          <w:sz w:val="27"/>
          <w:szCs w:val="27"/>
          <w:u w:val="single"/>
        </w:rPr>
        <w:t xml:space="preserve"> года</w:t>
      </w:r>
    </w:p>
    <w:p>
      <w:pPr>
        <w:pBdr>
          <w:bottom w:val="single" w:color="auto" w:sz="12" w:space="1"/>
        </w:pBd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пятница </w:t>
      </w:r>
    </w:p>
    <w:p>
      <w:pPr>
        <w:ind w:left="6096"/>
        <w:rPr>
          <w:b/>
          <w:sz w:val="24"/>
          <w:szCs w:val="24"/>
          <w:vertAlign w:val="superscript"/>
        </w:rPr>
      </w:pPr>
      <w:bookmarkStart w:id="2" w:name="title4"/>
      <w:bookmarkEnd w:id="2"/>
      <w:r>
        <w:rPr>
          <w:b/>
          <w:sz w:val="24"/>
          <w:szCs w:val="24"/>
        </w:rPr>
        <w:t xml:space="preserve">Начало:</w:t>
      </w:r>
      <w:bookmarkStart w:id="3" w:name="hour"/>
      <w:bookmarkStart w:id="4" w:name="min"/>
      <w:bookmarkEnd w:id="3"/>
      <w:bookmarkEnd w:id="4"/>
      <w:r>
        <w:rPr>
          <w:b/>
          <w:sz w:val="24"/>
          <w:szCs w:val="24"/>
        </w:rPr>
        <w:t xml:space="preserve"> 10 </w:t>
      </w:r>
      <w:r>
        <w:rPr>
          <w:b/>
          <w:sz w:val="24"/>
          <w:szCs w:val="24"/>
          <w:vertAlign w:val="superscript"/>
        </w:rPr>
        <w:t xml:space="preserve">00</w:t>
      </w:r>
    </w:p>
    <w:p>
      <w:pPr>
        <w:ind w:left="6096"/>
        <w:rPr>
          <w:sz w:val="24"/>
          <w:szCs w:val="24"/>
        </w:rPr>
      </w:pPr>
      <w:r>
        <w:rPr>
          <w:sz w:val="24"/>
          <w:szCs w:val="24"/>
        </w:rPr>
        <w:t xml:space="preserve">Ответственный за проведение:</w:t>
      </w:r>
    </w:p>
    <w:p>
      <w:pPr>
        <w:ind w:left="6096"/>
        <w:rPr>
          <w:sz w:val="24"/>
          <w:szCs w:val="24"/>
        </w:rPr>
      </w:pPr>
      <w:r>
        <w:rPr>
          <w:sz w:val="24"/>
          <w:szCs w:val="24"/>
        </w:rPr>
        <w:t xml:space="preserve">Шаманская Е.Ю.</w:t>
      </w:r>
      <w:r>
        <w:rPr>
          <w:sz w:val="24"/>
          <w:szCs w:val="24"/>
        </w:rPr>
        <w:t xml:space="preserve"> </w:t>
      </w:r>
    </w:p>
    <w:p>
      <w:pPr>
        <w:ind w:left="6096"/>
        <w:rPr>
          <w:sz w:val="24"/>
          <w:szCs w:val="24"/>
        </w:rPr>
      </w:pPr>
      <w:r>
        <w:rPr>
          <w:sz w:val="24"/>
          <w:szCs w:val="24"/>
        </w:rPr>
        <w:t xml:space="preserve">Батоцыренов Б.М.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Федеральный</w:t>
      </w:r>
      <w:r>
        <w:rPr>
          <w:b/>
          <w:sz w:val="28"/>
          <w:szCs w:val="28"/>
        </w:rPr>
        <w:t xml:space="preserve"> этап</w:t>
      </w:r>
    </w:p>
    <w:tbl>
      <w:tblPr>
        <w:tblStyle w:val="afb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7088"/>
        <w:gridCol w:w="1552"/>
      </w:tblGrid>
      <w:tr>
        <w:trPr>
          <w:trHeight w:val="1093"/>
        </w:trPr>
        <w:tc>
          <w:tcPr>
            <w:tcW w:w="7792" w:type="dxa"/>
            <w:gridSpan w:val="2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Парк культуры и отдыха 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«Парк Окружного дома офицеров Российской Армии»  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г. </w:t>
            </w:r>
            <w:r>
              <w:rPr>
                <w:b/>
                <w:sz w:val="24"/>
                <w:szCs w:val="24"/>
              </w:rPr>
              <w:t xml:space="preserve">Чита, улица Ленина, 88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vMerge w:val="restart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Время проведения</w:t>
            </w:r>
          </w:p>
        </w:tc>
      </w:tr>
      <w:tr>
        <w:tc>
          <w:tcPr>
            <w:tcW w:w="70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п/п</w:t>
            </w:r>
          </w:p>
        </w:tc>
        <w:tc>
          <w:tcPr>
            <w:tcW w:w="708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мероприятия</w:t>
            </w:r>
          </w:p>
        </w:tc>
        <w:tc>
          <w:tcPr>
            <w:tcW w:w="1552" w:type="dxa"/>
            <w:vMerge w:val="continue"/>
          </w:tcPr>
          <w:p>
            <w:pPr>
              <w:rPr>
                <w:b/>
                <w:sz w:val="24"/>
                <w:szCs w:val="24"/>
              </w:rPr>
            </w:pPr>
          </w:p>
        </w:tc>
      </w:tr>
      <w:tr>
        <w:tc>
          <w:tcPr>
            <w:tcW w:w="70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7088" w:type="dxa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Встреча и регистрация участников ярмарки трудоустройства</w:t>
            </w:r>
          </w:p>
        </w:tc>
        <w:tc>
          <w:tcPr>
            <w:tcW w:w="1552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  <w:vertAlign w:val="superscript"/>
              </w:rPr>
              <w:t xml:space="preserve">00</w:t>
            </w:r>
            <w:r>
              <w:rPr>
                <w:sz w:val="24"/>
                <w:szCs w:val="24"/>
              </w:rPr>
              <w:t xml:space="preserve">-10</w:t>
            </w:r>
            <w:r>
              <w:rPr>
                <w:sz w:val="24"/>
                <w:szCs w:val="24"/>
                <w:vertAlign w:val="superscript"/>
              </w:rPr>
              <w:t xml:space="preserve">15</w:t>
            </w:r>
          </w:p>
        </w:tc>
      </w:tr>
      <w:tr>
        <w:tc>
          <w:tcPr>
            <w:tcW w:w="704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708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Открытие </w:t>
            </w:r>
            <w:r>
              <w:rPr>
                <w:color w:val="000000"/>
                <w:sz w:val="24"/>
                <w:szCs w:val="24"/>
              </w:rPr>
              <w:t xml:space="preserve">регионального</w:t>
            </w:r>
            <w:r>
              <w:rPr>
                <w:color w:val="000000"/>
                <w:sz w:val="24"/>
                <w:szCs w:val="24"/>
              </w:rPr>
              <w:t xml:space="preserve"> этапа Всероссийской ярмарки трудоустройства «Работа России. Время возможностей» и приветствие участников:</w:t>
            </w:r>
          </w:p>
        </w:tc>
        <w:tc>
          <w:tcPr>
            <w:tcW w:w="1552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  <w:vertAlign w:val="superscript"/>
              </w:rPr>
              <w:t xml:space="preserve">1</w:t>
            </w:r>
            <w:r>
              <w:rPr>
                <w:sz w:val="24"/>
                <w:szCs w:val="24"/>
                <w:vertAlign w:val="superscript"/>
              </w:rPr>
              <w:t xml:space="preserve">5</w:t>
            </w:r>
            <w:r>
              <w:rPr>
                <w:sz w:val="24"/>
                <w:szCs w:val="24"/>
              </w:rPr>
              <w:t xml:space="preserve">-10</w:t>
            </w:r>
            <w:r>
              <w:rPr>
                <w:sz w:val="24"/>
                <w:szCs w:val="24"/>
                <w:vertAlign w:val="superscript"/>
              </w:rPr>
              <w:t xml:space="preserve">30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704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</w:t>
            </w:r>
            <w:r>
              <w:rPr>
                <w:color w:val="000000"/>
                <w:sz w:val="24"/>
                <w:szCs w:val="24"/>
              </w:rPr>
              <w:t xml:space="preserve">ь</w:t>
            </w:r>
            <w:r>
              <w:rPr>
                <w:color w:val="000000"/>
                <w:sz w:val="24"/>
                <w:szCs w:val="24"/>
              </w:rPr>
              <w:t xml:space="preserve"> председателя Правительства Забайкальского края Бессонова Виктория Викторовна</w:t>
            </w:r>
          </w:p>
        </w:tc>
        <w:tc>
          <w:tcPr>
            <w:tcW w:w="1552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704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</w:t>
            </w:r>
            <w:r>
              <w:rPr>
                <w:color w:val="000000"/>
                <w:sz w:val="24"/>
                <w:szCs w:val="24"/>
              </w:rPr>
              <w:t xml:space="preserve">инистр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труда и социальной защиты населения Забайкальского края </w:t>
            </w:r>
            <w:r>
              <w:rPr>
                <w:color w:val="000000"/>
                <w:sz w:val="24"/>
                <w:szCs w:val="24"/>
              </w:rPr>
              <w:t xml:space="preserve">Шевелев Павел Валерьевич</w:t>
            </w:r>
          </w:p>
        </w:tc>
        <w:tc>
          <w:tcPr>
            <w:tcW w:w="1552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704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директор ГКУ «Краевой центр занятости населения» Забайкальского края Батоцыренов Биликто Мункожаргалович</w:t>
            </w:r>
          </w:p>
        </w:tc>
        <w:tc>
          <w:tcPr>
            <w:tcW w:w="1552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704" w:type="dxa"/>
            <w:vMerge w:val="continu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8" w:type="dxa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Участник специальной военной операции </w:t>
            </w:r>
          </w:p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Семенищев Михаил Павлович </w:t>
            </w:r>
          </w:p>
        </w:tc>
        <w:tc>
          <w:tcPr>
            <w:tcW w:w="1552" w:type="dxa"/>
            <w:vMerge w:val="continu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>
        <w:tc>
          <w:tcPr>
            <w:tcW w:w="70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7088" w:type="dxa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Выступление творческих коллективов</w:t>
            </w:r>
          </w:p>
        </w:tc>
        <w:tc>
          <w:tcPr>
            <w:tcW w:w="155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  <w:vertAlign w:val="superscript"/>
              </w:rPr>
              <w:t xml:space="preserve">40</w:t>
            </w:r>
            <w:r>
              <w:rPr>
                <w:sz w:val="24"/>
                <w:szCs w:val="24"/>
              </w:rPr>
              <w:t xml:space="preserve">-10</w:t>
            </w:r>
            <w:r>
              <w:rPr>
                <w:sz w:val="24"/>
                <w:szCs w:val="24"/>
                <w:vertAlign w:val="superscript"/>
              </w:rPr>
              <w:t xml:space="preserve">5</w:t>
            </w:r>
            <w:r>
              <w:rPr>
                <w:sz w:val="24"/>
                <w:szCs w:val="24"/>
                <w:vertAlign w:val="superscript"/>
              </w:rPr>
              <w:t xml:space="preserve">0</w:t>
            </w:r>
          </w:p>
        </w:tc>
      </w:tr>
      <w:tr>
        <w:tc>
          <w:tcPr>
            <w:tcW w:w="704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708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Пресс-релиз о мероприятии (в социальных сетях Вконтакте, телеграмм, </w:t>
            </w:r>
            <w:r>
              <w:rPr>
                <w:sz w:val="24"/>
                <w:szCs w:val="24"/>
              </w:rPr>
              <w:t xml:space="preserve">ок</w:t>
            </w:r>
            <w:r>
              <w:rPr>
                <w:sz w:val="24"/>
                <w:szCs w:val="24"/>
              </w:rPr>
              <w:t xml:space="preserve">)</w:t>
            </w:r>
          </w:p>
        </w:tc>
        <w:tc>
          <w:tcPr>
            <w:tcW w:w="1552" w:type="dxa"/>
            <w:vMerge w:val="restart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</w:p>
          <w:p>
            <w:pPr>
              <w:jc w:val="center"/>
              <w:rPr>
                <w:sz w:val="24"/>
                <w:szCs w:val="24"/>
                <w:highlight w:val="yellow"/>
              </w:rPr>
            </w:pPr>
          </w:p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  <w:vertAlign w:val="superscript"/>
              </w:rPr>
              <w:t xml:space="preserve">5</w:t>
            </w:r>
            <w:r>
              <w:rPr>
                <w:sz w:val="24"/>
                <w:szCs w:val="24"/>
                <w:vertAlign w:val="superscript"/>
              </w:rPr>
              <w:t xml:space="preserve">0</w:t>
            </w:r>
            <w:r>
              <w:rPr>
                <w:sz w:val="24"/>
                <w:szCs w:val="24"/>
              </w:rPr>
              <w:t xml:space="preserve">-1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  <w:vertAlign w:val="superscript"/>
              </w:rPr>
              <w:t xml:space="preserve">00</w:t>
            </w:r>
          </w:p>
        </w:tc>
      </w:tr>
      <w:tr>
        <w:tc>
          <w:tcPr>
            <w:tcW w:w="704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-пресс-секретарь министерства труда и социальной защиты населения Забайкальского края Мельницкая С.А.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Прямой эфир в социальной сети «Вконтакте» по теме: «Обзор крупных работодателей, участвующих в ярмарке вакансий»: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пресс-секретарь </w:t>
            </w:r>
            <w:r>
              <w:rPr>
                <w:color w:val="000000"/>
                <w:sz w:val="24"/>
                <w:szCs w:val="24"/>
              </w:rPr>
              <w:t xml:space="preserve">ГКУ «Краевой центр занятости населения» Забайкальского края </w:t>
            </w:r>
            <w:r>
              <w:rPr>
                <w:color w:val="000000"/>
                <w:sz w:val="24"/>
                <w:szCs w:val="24"/>
              </w:rPr>
              <w:t xml:space="preserve">Насибулина</w:t>
            </w:r>
            <w:r>
              <w:rPr>
                <w:color w:val="000000"/>
                <w:sz w:val="24"/>
                <w:szCs w:val="24"/>
              </w:rPr>
              <w:t xml:space="preserve"> С.М.</w:t>
            </w:r>
          </w:p>
        </w:tc>
        <w:tc>
          <w:tcPr>
            <w:tcW w:w="1552" w:type="dxa"/>
            <w:vMerge w:val="continu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>
        <w:tc>
          <w:tcPr>
            <w:tcW w:w="70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708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Презентации работодателей Забайкальского края (видеопрезентации, слайды, фильмы о профессиях и т.д.)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Галерея корпоративных мерчей организаций - работодателей Забайкальского края</w:t>
            </w:r>
          </w:p>
        </w:tc>
        <w:tc>
          <w:tcPr>
            <w:tcW w:w="155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  <w:vertAlign w:val="superscript"/>
              </w:rPr>
              <w:t xml:space="preserve">00</w:t>
            </w:r>
            <w:r>
              <w:rPr>
                <w:sz w:val="24"/>
                <w:szCs w:val="24"/>
              </w:rPr>
              <w:t xml:space="preserve">-13</w:t>
            </w:r>
            <w:r>
              <w:rPr>
                <w:sz w:val="24"/>
                <w:szCs w:val="24"/>
                <w:vertAlign w:val="superscript"/>
              </w:rPr>
              <w:t xml:space="preserve">00</w:t>
            </w:r>
          </w:p>
        </w:tc>
      </w:tr>
      <w:tr>
        <w:trPr>
          <w:trHeight w:val="451"/>
        </w:trPr>
        <w:tc>
          <w:tcPr>
            <w:tcW w:w="70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708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ярмарки вакансий: </w:t>
            </w:r>
          </w:p>
        </w:tc>
        <w:tc>
          <w:tcPr>
            <w:tcW w:w="155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  <w:vertAlign w:val="superscript"/>
              </w:rPr>
              <w:t xml:space="preserve">40</w:t>
            </w:r>
            <w:r>
              <w:rPr>
                <w:sz w:val="24"/>
                <w:szCs w:val="24"/>
              </w:rPr>
              <w:t xml:space="preserve">-16</w:t>
            </w:r>
            <w:r>
              <w:rPr>
                <w:sz w:val="24"/>
                <w:szCs w:val="24"/>
                <w:vertAlign w:val="superscript"/>
              </w:rPr>
              <w:t xml:space="preserve">00</w:t>
            </w:r>
          </w:p>
        </w:tc>
      </w:tr>
      <w:tr>
        <w:tc>
          <w:tcPr>
            <w:tcW w:w="704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6.1.</w:t>
            </w:r>
          </w:p>
        </w:tc>
        <w:tc>
          <w:tcPr>
            <w:tcW w:w="7088" w:type="dxa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Информационная площадка по трудовому законодательству и занятости населения</w:t>
            </w:r>
            <w:r>
              <w:rPr>
                <w:bCs/>
                <w:sz w:val="24"/>
                <w:szCs w:val="24"/>
              </w:rPr>
              <w:t xml:space="preserve">, (КЦЗН, представители Федерации Профсоюза Забайкалья)</w:t>
            </w:r>
          </w:p>
        </w:tc>
        <w:tc>
          <w:tcPr>
            <w:tcW w:w="1552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  <w:vertAlign w:val="superscript"/>
              </w:rPr>
              <w:t xml:space="preserve">40</w:t>
            </w:r>
            <w:r>
              <w:rPr>
                <w:sz w:val="24"/>
                <w:szCs w:val="24"/>
              </w:rPr>
              <w:t xml:space="preserve">-16</w:t>
            </w:r>
            <w:r>
              <w:rPr>
                <w:sz w:val="24"/>
                <w:szCs w:val="24"/>
                <w:vertAlign w:val="superscript"/>
              </w:rPr>
              <w:t xml:space="preserve">00</w:t>
            </w:r>
          </w:p>
        </w:tc>
      </w:tr>
      <w:tr>
        <w:tc>
          <w:tcPr>
            <w:tcW w:w="704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6.2.</w:t>
            </w:r>
          </w:p>
        </w:tc>
        <w:tc>
          <w:tcPr>
            <w:tcW w:w="708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Площадка</w:t>
            </w:r>
            <w:r>
              <w:rPr>
                <w:sz w:val="24"/>
                <w:szCs w:val="24"/>
              </w:rPr>
              <w:t xml:space="preserve"> для граждан с ограниченными возможностями здоровья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1"/>
                <w:szCs w:val="21"/>
              </w:rPr>
              <w:t xml:space="preserve">«РАБОТА БЕЗ ПРЕГРАД»</w:t>
            </w:r>
            <w:r>
              <w:rPr>
                <w:sz w:val="24"/>
                <w:szCs w:val="24"/>
              </w:rPr>
              <w:t xml:space="preserve"> (представители бюро МСЭ, Социальный фонд, общество инвалидов);</w:t>
            </w:r>
          </w:p>
        </w:tc>
        <w:tc>
          <w:tcPr>
            <w:tcW w:w="1552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  <w:vertAlign w:val="superscript"/>
              </w:rPr>
              <w:t xml:space="preserve">40</w:t>
            </w:r>
            <w:r>
              <w:rPr>
                <w:sz w:val="24"/>
                <w:szCs w:val="24"/>
              </w:rPr>
              <w:t xml:space="preserve">-16</w:t>
            </w:r>
            <w:r>
              <w:rPr>
                <w:sz w:val="24"/>
                <w:szCs w:val="24"/>
                <w:vertAlign w:val="superscript"/>
              </w:rPr>
              <w:t xml:space="preserve">00</w:t>
            </w:r>
          </w:p>
        </w:tc>
      </w:tr>
      <w:tr>
        <w:tc>
          <w:tcPr>
            <w:tcW w:w="70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6.3. </w:t>
            </w:r>
          </w:p>
        </w:tc>
        <w:tc>
          <w:tcPr>
            <w:tcW w:w="708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Площадка для консультации участников специальной военной операции «СВОя карьера»</w:t>
            </w:r>
            <w:r>
              <w:rPr>
                <w:sz w:val="24"/>
                <w:szCs w:val="24"/>
              </w:rPr>
              <w:t xml:space="preserve"> (КЦЗН, Фонд Защитники Отечества, КЦСЗН, Социальный фонд)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 по государственным мерам поддержки в сфере занятости населения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Преференции участникам СВО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получении среднего профессионального образования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поддержки в сфере предпринимательской деятельности для участников СВО и членов их семей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Актуальные вакансии для участников СВО и членов их семей</w:t>
            </w:r>
          </w:p>
        </w:tc>
        <w:tc>
          <w:tcPr>
            <w:tcW w:w="155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  <w:vertAlign w:val="superscript"/>
              </w:rPr>
              <w:t xml:space="preserve">40</w:t>
            </w:r>
            <w:r>
              <w:rPr>
                <w:sz w:val="24"/>
                <w:szCs w:val="24"/>
              </w:rPr>
              <w:t xml:space="preserve">-16</w:t>
            </w:r>
            <w:r>
              <w:rPr>
                <w:sz w:val="24"/>
                <w:szCs w:val="24"/>
                <w:vertAlign w:val="superscript"/>
              </w:rPr>
              <w:t xml:space="preserve">00</w:t>
            </w:r>
          </w:p>
        </w:tc>
      </w:tr>
      <w:tr>
        <w:tc>
          <w:tcPr>
            <w:tcW w:w="70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6.4.</w:t>
            </w:r>
          </w:p>
        </w:tc>
        <w:tc>
          <w:tcPr>
            <w:tcW w:w="708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Площадка «ТВОЯ КАРЬЕРА. НОВЫЕ ВОЗМОЖНОСТИ»</w:t>
            </w:r>
            <w:r>
              <w:rPr>
                <w:sz w:val="24"/>
                <w:szCs w:val="24"/>
              </w:rPr>
              <w:t xml:space="preserve">, личное общение работодателей и соискателей, проведение собеседования;</w:t>
            </w:r>
          </w:p>
        </w:tc>
        <w:tc>
          <w:tcPr>
            <w:tcW w:w="155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  <w:vertAlign w:val="superscript"/>
              </w:rPr>
              <w:t xml:space="preserve">40</w:t>
            </w:r>
            <w:r>
              <w:rPr>
                <w:sz w:val="24"/>
                <w:szCs w:val="24"/>
              </w:rPr>
              <w:t xml:space="preserve">-16</w:t>
            </w:r>
            <w:r>
              <w:rPr>
                <w:sz w:val="24"/>
                <w:szCs w:val="24"/>
                <w:vertAlign w:val="superscript"/>
              </w:rPr>
              <w:t xml:space="preserve">00</w:t>
            </w:r>
          </w:p>
        </w:tc>
      </w:tr>
      <w:tr>
        <w:tc>
          <w:tcPr>
            <w:tcW w:w="70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6.5.</w:t>
            </w:r>
          </w:p>
        </w:tc>
        <w:tc>
          <w:tcPr>
            <w:tcW w:w="7088" w:type="dxa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Площадка</w:t>
            </w:r>
            <w:r>
              <w:rPr>
                <w:sz w:val="24"/>
                <w:szCs w:val="24"/>
              </w:rPr>
              <w:t xml:space="preserve"> для желающих открыть собственное дело </w:t>
            </w:r>
            <w:r>
              <w:rPr>
                <w:b/>
                <w:sz w:val="24"/>
                <w:szCs w:val="24"/>
              </w:rPr>
              <w:t xml:space="preserve">«НАЧНИ СВОЕ ДЕЛО!»</w:t>
            </w:r>
            <w:r>
              <w:rPr>
                <w:sz w:val="24"/>
                <w:szCs w:val="24"/>
              </w:rPr>
              <w:t xml:space="preserve"> (Опора России, представители Минэкономразвития, Мой бизнес, КЦСЗН, ТПП, успешные предприниматели, открывшие собственное дело, выставка успешных предпринимателей);</w:t>
            </w:r>
          </w:p>
        </w:tc>
        <w:tc>
          <w:tcPr>
            <w:tcW w:w="155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  <w:vertAlign w:val="superscript"/>
              </w:rPr>
              <w:t xml:space="preserve">40</w:t>
            </w:r>
            <w:r>
              <w:rPr>
                <w:sz w:val="24"/>
                <w:szCs w:val="24"/>
              </w:rPr>
              <w:t xml:space="preserve">-16</w:t>
            </w:r>
            <w:r>
              <w:rPr>
                <w:sz w:val="24"/>
                <w:szCs w:val="24"/>
                <w:vertAlign w:val="superscript"/>
              </w:rPr>
              <w:t xml:space="preserve">00</w:t>
            </w:r>
          </w:p>
        </w:tc>
      </w:tr>
      <w:tr>
        <w:tc>
          <w:tcPr>
            <w:tcW w:w="70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</w:t>
            </w: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.</w:t>
            </w:r>
          </w:p>
        </w:tc>
        <w:tc>
          <w:tcPr>
            <w:tcW w:w="708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Площадка «ПРОФЕССИЯ. РАБОТА. КАРЬЕРА»</w:t>
            </w:r>
            <w:r>
              <w:rPr>
                <w:sz w:val="24"/>
                <w:szCs w:val="24"/>
              </w:rPr>
              <w:t xml:space="preserve"> (карьерное консультирование о выборе сферы деятельности (профессии), возможности прохождения профессионального обучения и получения дополнительного профессионального образования, информирование о пилотном проекте по СПО, проведение </w:t>
            </w:r>
            <w:r>
              <w:rPr>
                <w:sz w:val="24"/>
                <w:szCs w:val="24"/>
              </w:rPr>
              <w:t xml:space="preserve">профтеста</w:t>
            </w:r>
            <w:r>
              <w:rPr>
                <w:sz w:val="24"/>
                <w:szCs w:val="24"/>
              </w:rPr>
              <w:t xml:space="preserve">);</w:t>
            </w:r>
          </w:p>
        </w:tc>
        <w:tc>
          <w:tcPr>
            <w:tcW w:w="155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  <w:vertAlign w:val="superscript"/>
              </w:rPr>
              <w:t xml:space="preserve">40</w:t>
            </w:r>
            <w:r>
              <w:rPr>
                <w:sz w:val="24"/>
                <w:szCs w:val="24"/>
              </w:rPr>
              <w:t xml:space="preserve">-16</w:t>
            </w:r>
            <w:r>
              <w:rPr>
                <w:sz w:val="24"/>
                <w:szCs w:val="24"/>
                <w:vertAlign w:val="superscript"/>
              </w:rPr>
              <w:t xml:space="preserve">00</w:t>
            </w:r>
          </w:p>
        </w:tc>
      </w:tr>
      <w:tr>
        <w:tc>
          <w:tcPr>
            <w:tcW w:w="70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</w:t>
            </w: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  <w:t xml:space="preserve">.</w:t>
            </w:r>
          </w:p>
        </w:tc>
        <w:tc>
          <w:tcPr>
            <w:tcW w:w="708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Круглый стол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по организации трудоустройства несовершеннолетних граждан в период летних каникул, в том числе выполнение условий квотирования рабочих мест для отдельных категорий несовершеннолетних граждан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(МТСЗН, КЦЗН, работодатели внебюджетного сектора экономики)</w:t>
            </w:r>
          </w:p>
        </w:tc>
        <w:tc>
          <w:tcPr>
            <w:tcW w:w="155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  <w:vertAlign w:val="superscript"/>
              </w:rPr>
              <w:t xml:space="preserve">00</w:t>
            </w:r>
            <w:r>
              <w:rPr>
                <w:sz w:val="24"/>
                <w:szCs w:val="24"/>
              </w:rPr>
              <w:t xml:space="preserve">-12</w:t>
            </w:r>
            <w:r>
              <w:rPr>
                <w:sz w:val="24"/>
                <w:szCs w:val="24"/>
                <w:vertAlign w:val="superscript"/>
              </w:rPr>
              <w:t xml:space="preserve">00</w:t>
            </w:r>
          </w:p>
        </w:tc>
      </w:tr>
      <w:tr>
        <w:tc>
          <w:tcPr>
            <w:tcW w:w="70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</w:t>
            </w: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708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Круглый стол</w:t>
            </w:r>
            <w:r>
              <w:rPr>
                <w:bCs/>
                <w:sz w:val="24"/>
                <w:szCs w:val="24"/>
              </w:rPr>
              <w:t xml:space="preserve"> по организации профессионального образования </w:t>
            </w:r>
            <w:r>
              <w:rPr>
                <w:bCs/>
                <w:sz w:val="24"/>
                <w:szCs w:val="24"/>
              </w:rPr>
              <w:t xml:space="preserve">отдельных категорий</w:t>
            </w:r>
            <w:r>
              <w:rPr>
                <w:bCs/>
                <w:sz w:val="24"/>
                <w:szCs w:val="24"/>
              </w:rPr>
              <w:t xml:space="preserve"> граждан в рамках </w:t>
            </w:r>
            <w:r>
              <w:rPr>
                <w:bCs/>
                <w:sz w:val="24"/>
                <w:szCs w:val="24"/>
              </w:rPr>
              <w:t xml:space="preserve">н</w:t>
            </w:r>
            <w:r>
              <w:rPr>
                <w:bCs/>
                <w:sz w:val="24"/>
                <w:szCs w:val="24"/>
              </w:rPr>
              <w:t xml:space="preserve">ациональн</w:t>
            </w:r>
            <w:r>
              <w:rPr>
                <w:bCs/>
                <w:sz w:val="24"/>
                <w:szCs w:val="24"/>
              </w:rPr>
              <w:t xml:space="preserve">ого</w:t>
            </w:r>
            <w:r>
              <w:rPr>
                <w:bCs/>
                <w:sz w:val="24"/>
                <w:szCs w:val="24"/>
              </w:rPr>
              <w:t xml:space="preserve"> проект</w:t>
            </w:r>
            <w:r>
              <w:rPr>
                <w:bCs/>
                <w:sz w:val="24"/>
                <w:szCs w:val="24"/>
              </w:rPr>
              <w:t xml:space="preserve">а</w:t>
            </w:r>
            <w:r>
              <w:rPr>
                <w:bCs/>
                <w:sz w:val="24"/>
                <w:szCs w:val="24"/>
              </w:rPr>
              <w:t xml:space="preserve"> «Кадры»</w:t>
            </w:r>
            <w:r>
              <w:rPr>
                <w:bCs/>
                <w:sz w:val="24"/>
                <w:szCs w:val="24"/>
              </w:rPr>
              <w:t xml:space="preserve"> ф</w:t>
            </w:r>
            <w:r>
              <w:rPr>
                <w:bCs/>
                <w:sz w:val="24"/>
                <w:szCs w:val="24"/>
              </w:rPr>
              <w:t xml:space="preserve">едеральн</w:t>
            </w:r>
            <w:r>
              <w:rPr>
                <w:bCs/>
                <w:sz w:val="24"/>
                <w:szCs w:val="24"/>
              </w:rPr>
              <w:t xml:space="preserve">ого</w:t>
            </w:r>
            <w:r>
              <w:rPr>
                <w:bCs/>
                <w:sz w:val="24"/>
                <w:szCs w:val="24"/>
              </w:rPr>
              <w:t xml:space="preserve"> проект</w:t>
            </w:r>
            <w:r>
              <w:rPr>
                <w:bCs/>
                <w:sz w:val="24"/>
                <w:szCs w:val="24"/>
              </w:rPr>
              <w:t xml:space="preserve">а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«</w:t>
            </w:r>
            <w:r>
              <w:rPr>
                <w:bCs/>
                <w:sz w:val="24"/>
                <w:szCs w:val="24"/>
              </w:rPr>
              <w:t xml:space="preserve">Акт</w:t>
            </w:r>
            <w:r>
              <w:rPr>
                <w:bCs/>
                <w:sz w:val="24"/>
                <w:szCs w:val="24"/>
              </w:rPr>
              <w:t xml:space="preserve">ивные меры содействия занятости» </w:t>
            </w:r>
            <w:r>
              <w:rPr>
                <w:bCs/>
                <w:sz w:val="24"/>
                <w:szCs w:val="24"/>
              </w:rPr>
              <w:t xml:space="preserve">(представители МТСЗН, работодатели</w:t>
            </w:r>
            <w:r>
              <w:rPr>
                <w:bCs/>
                <w:sz w:val="24"/>
                <w:szCs w:val="24"/>
              </w:rPr>
              <w:t xml:space="preserve">, региональные операторы</w:t>
            </w:r>
            <w:r>
              <w:rPr>
                <w:bCs/>
                <w:sz w:val="24"/>
                <w:szCs w:val="24"/>
              </w:rPr>
              <w:t xml:space="preserve">)</w:t>
            </w:r>
          </w:p>
        </w:tc>
        <w:tc>
          <w:tcPr>
            <w:tcW w:w="155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  <w:vertAlign w:val="superscript"/>
              </w:rPr>
              <w:t xml:space="preserve">00</w:t>
            </w:r>
            <w:r>
              <w:rPr>
                <w:sz w:val="24"/>
                <w:szCs w:val="24"/>
              </w:rPr>
              <w:t xml:space="preserve">-13</w:t>
            </w:r>
            <w:r>
              <w:rPr>
                <w:sz w:val="24"/>
                <w:szCs w:val="24"/>
                <w:vertAlign w:val="superscript"/>
              </w:rPr>
              <w:t xml:space="preserve">00</w:t>
            </w:r>
          </w:p>
        </w:tc>
      </w:tr>
      <w:tr>
        <w:tc>
          <w:tcPr>
            <w:tcW w:w="70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</w:t>
            </w:r>
            <w:r>
              <w:rPr>
                <w:sz w:val="24"/>
                <w:szCs w:val="24"/>
              </w:rPr>
              <w:t xml:space="preserve">9</w:t>
            </w:r>
            <w:bookmarkStart w:id="5" w:name="_GoBack"/>
            <w:bookmarkEnd w:id="5"/>
            <w:r>
              <w:rPr>
                <w:sz w:val="24"/>
                <w:szCs w:val="24"/>
              </w:rPr>
              <w:t xml:space="preserve">.</w:t>
            </w:r>
          </w:p>
        </w:tc>
        <w:tc>
          <w:tcPr>
            <w:tcW w:w="7088" w:type="dxa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«ФЕСТИВАЛЬ ПРОФЕССИЙ» 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демонстрационные зоны с практическими мастер-классами от образовательных организаций и работодателей; 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презентации профессий, в том числе связанных с производством, IT, горнорудной сферой и другими отраслями; 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живое общение со специалистами, которые расскажут о своей работе, карьерном пути и поделятся полезными советами; 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интерактивная выставка «Трудовые династии земли Забайкальской»;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профориентационные активности для всех, кто ищет своё призвание или планирует смену профессии.  </w:t>
            </w:r>
          </w:p>
        </w:tc>
        <w:tc>
          <w:tcPr>
            <w:tcW w:w="155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  <w:vertAlign w:val="superscript"/>
              </w:rPr>
              <w:t xml:space="preserve">00</w:t>
            </w:r>
            <w:r>
              <w:rPr>
                <w:sz w:val="24"/>
                <w:szCs w:val="24"/>
              </w:rPr>
              <w:t xml:space="preserve">-1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  <w:vertAlign w:val="superscript"/>
              </w:rPr>
              <w:t xml:space="preserve">00</w:t>
            </w:r>
          </w:p>
        </w:tc>
      </w:tr>
      <w:tr>
        <w:tc>
          <w:tcPr>
            <w:tcW w:w="70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</w:p>
        </w:tc>
        <w:tc>
          <w:tcPr>
            <w:tcW w:w="708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Завершение ярмарки трудоустройства</w:t>
            </w:r>
          </w:p>
        </w:tc>
        <w:tc>
          <w:tcPr>
            <w:tcW w:w="155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</w:t>
            </w:r>
            <w:r>
              <w:rPr>
                <w:sz w:val="24"/>
                <w:szCs w:val="24"/>
                <w:vertAlign w:val="superscript"/>
              </w:rPr>
              <w:t xml:space="preserve">00</w:t>
            </w:r>
          </w:p>
        </w:tc>
      </w:tr>
    </w:tbl>
    <w:p>
      <w:pPr>
        <w:rPr>
          <w:sz w:val="28"/>
          <w:szCs w:val="28"/>
        </w:rPr>
      </w:pPr>
    </w:p>
    <w:sectPr>
      <w:headerReference w:type="default" r:id="rId9"/>
      <w:pgSz w:w="11906" w:h="16838"/>
      <w:pgMar w:top="284" w:right="567" w:bottom="1134" w:left="1985" w:header="709" w:footer="709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Arial">
    <w:panose1 w:val="020B0604020202020204"/>
  </w:font>
  <w:font w:name="Trebuchet MS">
    <w:panose1 w:val="020B0603020202020204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Cambria">
    <w:panose1 w:val="02040503050406030204"/>
  </w:font>
  <w:font w:name="SimSun">
    <w:panose1 w:val="02010600030101010101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8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SimSu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Cambria" w:hAnsi="Cambria"/>
      <w:b/>
      <w:bCs/>
      <w:sz w:val="32"/>
      <w:szCs w:val="32"/>
      <w:lang w:val="zh-CN" w:eastAsia="zh-CN"/>
    </w:rPr>
  </w:style>
  <w:style w:type="paragraph" w:styleId="2">
    <w:name w:val="heading 2"/>
    <w:basedOn w:val="a"/>
    <w:next w:val="a"/>
    <w:link w:val="20"/>
    <w:uiPriority w:val="99"/>
    <w:qFormat/>
    <w:pPr>
      <w:keepNext/>
      <w:tabs>
        <w:tab w:val="left" w:pos="2040"/>
      </w:tabs>
      <w:ind w:firstLine="567"/>
      <w:jc w:val="both"/>
      <w:outlineLvl w:val="1"/>
    </w:pPr>
    <w:rPr>
      <w:rFonts w:ascii="Cambria" w:hAnsi="Cambria"/>
      <w:b/>
      <w:bCs/>
      <w:i/>
      <w:iCs/>
      <w:sz w:val="28"/>
      <w:szCs w:val="28"/>
      <w:lang w:val="zh-CN" w:eastAsia="zh-CN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Cambria" w:hAnsi="Cambria"/>
      <w:b/>
      <w:bCs/>
      <w:sz w:val="26"/>
      <w:szCs w:val="26"/>
      <w:lang w:val="zh-CN" w:eastAsia="zh-CN"/>
    </w:rPr>
  </w:style>
  <w:style w:type="paragraph" w:styleId="4">
    <w:name w:val="heading 4"/>
    <w:basedOn w:val="a"/>
    <w:next w:val="a"/>
    <w:link w:val="40"/>
    <w:uiPriority w:val="99"/>
    <w:qFormat/>
    <w:pPr>
      <w:keepNext/>
      <w:tabs>
        <w:tab w:val="left" w:pos="2040"/>
      </w:tabs>
      <w:outlineLvl w:val="3"/>
    </w:pPr>
    <w:rPr>
      <w:rFonts w:ascii="Calibri" w:hAnsi="Calibri"/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uiPriority w:val="99"/>
    <w:qFormat/>
    <w:pPr>
      <w:keepNext/>
      <w:tabs>
        <w:tab w:val="left" w:pos="2040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val="zh-CN" w:eastAsia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pPr>
      <w:spacing w:before="240" w:after="60"/>
      <w:outlineLvl w:val="5"/>
    </w:pPr>
    <w:rPr>
      <w:rFonts w:ascii="Calibri" w:hAnsi="Calibri"/>
      <w:b/>
      <w:bCs/>
      <w:sz w:val="22"/>
      <w:szCs w:val="22"/>
      <w:lang w:val="zh-CN" w:eastAsia="zh-CN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  <w:rPr>
      <w:sz w:val="24"/>
      <w:szCs w:val="24"/>
      <w:lang w:val="zh-CN" w:eastAsia="zh-CN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FollowedHyperlink"/>
    <w:uiPriority w:val="99"/>
    <w:qFormat/>
    <w:rPr>
      <w:rFonts w:cs="Times New Roman"/>
      <w:color w:val="800080"/>
      <w:u w:val="single"/>
    </w:rPr>
  </w:style>
  <w:style w:type="character" w:styleId="a4">
    <w:name w:val="annotation reference"/>
    <w:uiPriority w:val="99"/>
    <w:semiHidden/>
    <w:unhideWhenUsed/>
    <w:rPr>
      <w:rFonts w:cs="Times New Roman"/>
      <w:sz w:val="16"/>
      <w:szCs w:val="16"/>
    </w:rPr>
  </w:style>
  <w:style w:type="character" w:styleId="a5">
    <w:name w:val="Hyperlink"/>
    <w:uiPriority w:val="99"/>
    <w:qFormat/>
    <w:rPr>
      <w:rFonts w:cs="Times New Roman"/>
      <w:color w:val="0000ff"/>
      <w:u w:val="single"/>
    </w:rPr>
  </w:style>
  <w:style w:type="character" w:styleId="a6">
    <w:name w:val="page number"/>
    <w:uiPriority w:val="99"/>
    <w:rPr>
      <w:rFonts w:cs="Times New Roman"/>
    </w:rPr>
  </w:style>
  <w:style w:type="character" w:styleId="a7">
    <w:name w:val="Strong"/>
    <w:qFormat/>
    <w:locked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qFormat/>
    <w:rPr>
      <w:rFonts w:ascii="Tahoma" w:hAnsi="Tahoma"/>
      <w:sz w:val="16"/>
      <w:szCs w:val="16"/>
      <w:lang w:val="zh-CN" w:eastAsia="zh-CN"/>
    </w:rPr>
  </w:style>
  <w:style w:type="paragraph" w:styleId="21">
    <w:name w:val="Body Text 2"/>
    <w:basedOn w:val="a"/>
    <w:link w:val="22"/>
    <w:uiPriority w:val="99"/>
    <w:pPr>
      <w:ind w:right="6111"/>
    </w:pPr>
    <w:rPr>
      <w:lang w:val="zh-CN" w:eastAsia="zh-CN"/>
    </w:rPr>
  </w:style>
  <w:style w:type="paragraph" w:styleId="31">
    <w:name w:val="Body Text Indent 3"/>
    <w:basedOn w:val="a"/>
    <w:link w:val="32"/>
    <w:uiPriority w:val="99"/>
    <w:qFormat/>
    <w:pPr>
      <w:spacing w:line="320" w:lineRule="atLeast"/>
      <w:ind w:left="420" w:hanging="420"/>
      <w:jc w:val="both"/>
    </w:pPr>
    <w:rPr>
      <w:sz w:val="16"/>
      <w:szCs w:val="16"/>
      <w:lang w:val="zh-CN" w:eastAsia="zh-CN"/>
    </w:rPr>
  </w:style>
  <w:style w:type="paragraph" w:styleId="aa">
    <w:name w:val="annotation text"/>
    <w:basedOn w:val="a"/>
    <w:link w:val="ab"/>
    <w:uiPriority w:val="99"/>
    <w:semiHidden/>
    <w:unhideWhenUsed/>
    <w:rPr>
      <w:lang w:val="zh-CN" w:eastAsia="zh-CN"/>
    </w:rPr>
  </w:style>
  <w:style w:type="paragraph" w:styleId="ac">
    <w:name w:val="annotation subject"/>
    <w:basedOn w:val="aa"/>
    <w:next w:val="aa"/>
    <w:link w:val="ad"/>
    <w:uiPriority w:val="99"/>
    <w:semiHidden/>
    <w:unhideWhenUsed/>
    <w:qFormat/>
    <w:rPr>
      <w:b/>
      <w:bCs/>
    </w:rPr>
  </w:style>
  <w:style w:type="paragraph" w:styleId="ae">
    <w:name w:val="header"/>
    <w:basedOn w:val="a"/>
    <w:link w:val="af"/>
    <w:uiPriority w:val="99"/>
    <w:pPr>
      <w:tabs>
        <w:tab w:val="center" w:pos="4153"/>
        <w:tab w:val="right" w:pos="8306"/>
      </w:tabs>
    </w:pPr>
    <w:rPr>
      <w:lang w:val="zh-CN" w:eastAsia="zh-CN"/>
    </w:rPr>
  </w:style>
  <w:style w:type="paragraph" w:styleId="af0">
    <w:name w:val="Body Text"/>
    <w:basedOn w:val="a"/>
    <w:link w:val="af1"/>
    <w:uiPriority w:val="99"/>
    <w:qFormat/>
    <w:rPr>
      <w:lang w:val="zh-CN" w:eastAsia="zh-CN"/>
    </w:rPr>
  </w:style>
  <w:style w:type="paragraph" w:styleId="af2">
    <w:name w:val="Body Text Indent"/>
    <w:basedOn w:val="a"/>
    <w:link w:val="af3"/>
    <w:uiPriority w:val="99"/>
    <w:pPr>
      <w:ind w:firstLine="709"/>
      <w:jc w:val="both"/>
    </w:pPr>
    <w:rPr>
      <w:sz w:val="28"/>
      <w:szCs w:val="28"/>
      <w:lang w:val="zh-CN" w:eastAsia="zh-CN"/>
    </w:rPr>
  </w:style>
  <w:style w:type="paragraph" w:styleId="af4">
    <w:name w:val="Title"/>
    <w:basedOn w:val="a"/>
    <w:link w:val="af5"/>
    <w:uiPriority w:val="99"/>
    <w:qFormat/>
    <w:pPr>
      <w:ind w:firstLine="567"/>
      <w:jc w:val="center"/>
    </w:pPr>
    <w:rPr>
      <w:rFonts w:ascii="Cambria" w:hAnsi="Cambria"/>
      <w:b/>
      <w:bCs/>
      <w:sz w:val="32"/>
      <w:szCs w:val="32"/>
      <w:lang w:val="zh-CN" w:eastAsia="zh-CN"/>
    </w:rPr>
  </w:style>
  <w:style w:type="paragraph" w:styleId="af6">
    <w:name w:val="footer"/>
    <w:basedOn w:val="a"/>
    <w:link w:val="af7"/>
    <w:uiPriority w:val="99"/>
    <w:qFormat/>
    <w:pPr>
      <w:tabs>
        <w:tab w:val="center" w:pos="4153"/>
        <w:tab w:val="right" w:pos="8306"/>
      </w:tabs>
    </w:pPr>
    <w:rPr>
      <w:lang w:val="zh-CN" w:eastAsia="zh-CN"/>
    </w:r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33">
    <w:name w:val="Body Text 3"/>
    <w:basedOn w:val="a"/>
    <w:link w:val="34"/>
    <w:uiPriority w:val="99"/>
    <w:pPr>
      <w:jc w:val="center"/>
    </w:pPr>
    <w:rPr>
      <w:sz w:val="16"/>
      <w:szCs w:val="16"/>
      <w:lang w:val="zh-CN" w:eastAsia="zh-CN"/>
    </w:rPr>
  </w:style>
  <w:style w:type="paragraph" w:styleId="23">
    <w:name w:val="Body Text Indent 2"/>
    <w:basedOn w:val="a"/>
    <w:link w:val="24"/>
    <w:uiPriority w:val="99"/>
    <w:pPr>
      <w:ind w:firstLine="720"/>
      <w:jc w:val="both"/>
    </w:pPr>
    <w:rPr>
      <w:lang w:val="zh-CN" w:eastAsia="zh-CN"/>
    </w:rPr>
  </w:style>
  <w:style w:type="paragraph" w:styleId="af9">
    <w:name w:val="Subtitle"/>
    <w:basedOn w:val="a"/>
    <w:link w:val="afa"/>
    <w:uiPriority w:val="99"/>
    <w:qFormat/>
    <w:pPr>
      <w:ind w:firstLine="567"/>
      <w:jc w:val="center"/>
    </w:pPr>
    <w:rPr>
      <w:rFonts w:ascii="Cambria" w:hAnsi="Cambria"/>
      <w:sz w:val="24"/>
      <w:szCs w:val="24"/>
      <w:lang w:val="zh-CN" w:eastAsia="zh-CN"/>
    </w:rPr>
  </w:style>
  <w:style w:type="table" w:styleId="afb">
    <w:name w:val="Table Grid"/>
    <w:basedOn w:val="a1"/>
    <w:uiPriority w:val="99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 w:customStyle="1">
    <w:name w:val="Заголовок 1 Знак"/>
    <w:link w:val="1"/>
    <w:uiPriority w:val="99"/>
    <w:locked/>
    <w:rPr>
      <w:rFonts w:ascii="Cambria" w:hAnsi="Cambria" w:cs="Cambria"/>
      <w:b/>
      <w:bCs/>
      <w:sz w:val="32"/>
      <w:szCs w:val="32"/>
    </w:rPr>
  </w:style>
  <w:style w:type="character" w:styleId="20" w:customStyle="1">
    <w:name w:val="Заголовок 2 Знак"/>
    <w:link w:val="2"/>
    <w:uiPriority w:val="99"/>
    <w:semiHidden/>
    <w:qFormat/>
    <w:locked/>
    <w:rPr>
      <w:rFonts w:ascii="Cambria" w:hAnsi="Cambria" w:cs="Cambria"/>
      <w:b/>
      <w:bCs/>
      <w:i/>
      <w:iCs/>
      <w:sz w:val="28"/>
      <w:szCs w:val="28"/>
    </w:rPr>
  </w:style>
  <w:style w:type="character" w:styleId="30" w:customStyle="1">
    <w:name w:val="Заголовок 3 Знак"/>
    <w:link w:val="3"/>
    <w:uiPriority w:val="99"/>
    <w:semiHidden/>
    <w:qFormat/>
    <w:locked/>
    <w:rPr>
      <w:rFonts w:ascii="Cambria" w:hAnsi="Cambria" w:cs="Cambria"/>
      <w:b/>
      <w:bCs/>
      <w:sz w:val="26"/>
      <w:szCs w:val="26"/>
    </w:rPr>
  </w:style>
  <w:style w:type="character" w:styleId="40" w:customStyle="1">
    <w:name w:val="Заголовок 4 Знак"/>
    <w:link w:val="4"/>
    <w:uiPriority w:val="99"/>
    <w:semiHidden/>
    <w:qFormat/>
    <w:locked/>
    <w:rPr>
      <w:rFonts w:ascii="Calibri" w:hAnsi="Calibri" w:cs="Calibri"/>
      <w:b/>
      <w:bCs/>
      <w:sz w:val="28"/>
      <w:szCs w:val="28"/>
    </w:rPr>
  </w:style>
  <w:style w:type="character" w:styleId="50" w:customStyle="1">
    <w:name w:val="Заголовок 5 Знак"/>
    <w:link w:val="5"/>
    <w:uiPriority w:val="99"/>
    <w:semiHidden/>
    <w:qFormat/>
    <w:locked/>
    <w:rPr>
      <w:rFonts w:ascii="Calibri" w:hAnsi="Calibri" w:cs="Calibri"/>
      <w:b/>
      <w:bCs/>
      <w:i/>
      <w:iCs/>
      <w:sz w:val="26"/>
      <w:szCs w:val="26"/>
    </w:rPr>
  </w:style>
  <w:style w:type="character" w:styleId="60" w:customStyle="1">
    <w:name w:val="Заголовок 6 Знак"/>
    <w:link w:val="6"/>
    <w:uiPriority w:val="9"/>
    <w:semiHidden/>
    <w:qFormat/>
    <w:locked/>
    <w:rPr>
      <w:rFonts w:ascii="Calibri" w:hAnsi="Calibri" w:eastAsia="Times New Roman" w:cs="Times New Roman"/>
      <w:b/>
      <w:bCs/>
      <w:sz w:val="22"/>
      <w:szCs w:val="22"/>
    </w:rPr>
  </w:style>
  <w:style w:type="character" w:styleId="70" w:customStyle="1">
    <w:name w:val="Заголовок 7 Знак"/>
    <w:link w:val="7"/>
    <w:uiPriority w:val="99"/>
    <w:qFormat/>
    <w:locked/>
    <w:rPr>
      <w:rFonts w:cs="Times New Roman"/>
      <w:sz w:val="24"/>
      <w:szCs w:val="24"/>
    </w:rPr>
  </w:style>
  <w:style w:type="character" w:styleId="af1" w:customStyle="1">
    <w:name w:val="Основной текст Знак"/>
    <w:link w:val="af0"/>
    <w:uiPriority w:val="99"/>
    <w:qFormat/>
    <w:locked/>
    <w:rPr>
      <w:rFonts w:cs="Times New Roman"/>
      <w:sz w:val="20"/>
      <w:szCs w:val="20"/>
    </w:rPr>
  </w:style>
  <w:style w:type="character" w:styleId="af3" w:customStyle="1">
    <w:name w:val="Основной текст с отступом Знак"/>
    <w:link w:val="af2"/>
    <w:uiPriority w:val="99"/>
    <w:qFormat/>
    <w:locked/>
    <w:rPr>
      <w:rFonts w:cs="Times New Roman"/>
      <w:sz w:val="28"/>
      <w:szCs w:val="28"/>
    </w:rPr>
  </w:style>
  <w:style w:type="paragraph" w:styleId="Postan" w:customStyle="1">
    <w:name w:val="Postan"/>
    <w:basedOn w:val="a"/>
    <w:uiPriority w:val="99"/>
    <w:qFormat/>
    <w:pPr>
      <w:jc w:val="center"/>
    </w:pPr>
    <w:rPr>
      <w:sz w:val="28"/>
      <w:szCs w:val="28"/>
    </w:rPr>
  </w:style>
  <w:style w:type="character" w:styleId="af7" w:customStyle="1">
    <w:name w:val="Нижний колонтитул Знак"/>
    <w:link w:val="af6"/>
    <w:uiPriority w:val="99"/>
    <w:qFormat/>
    <w:locked/>
    <w:rPr>
      <w:rFonts w:cs="Times New Roman"/>
    </w:rPr>
  </w:style>
  <w:style w:type="character" w:styleId="af" w:customStyle="1">
    <w:name w:val="Верхний колонтитул Знак"/>
    <w:link w:val="ae"/>
    <w:uiPriority w:val="99"/>
    <w:locked/>
    <w:rPr>
      <w:rFonts w:cs="Times New Roman"/>
    </w:rPr>
  </w:style>
  <w:style w:type="paragraph" w:styleId="afc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ConsNonformat" w:customStyle="1">
    <w:name w:val="ConsNonformat"/>
    <w:pPr>
      <w:widowControl w:val="off"/>
      <w:ind w:right="19772"/>
    </w:pPr>
    <w:rPr>
      <w:rFonts w:ascii="Courier New" w:hAnsi="Courier New" w:eastAsia="Times New Roman" w:cs="Courier New"/>
    </w:rPr>
  </w:style>
  <w:style w:type="paragraph" w:styleId="ConsNormal" w:customStyle="1">
    <w:name w:val="ConsNormal"/>
    <w:uiPriority w:val="99"/>
    <w:qFormat/>
    <w:pPr>
      <w:widowControl w:val="off"/>
      <w:ind w:right="19772" w:firstLine="720"/>
    </w:pPr>
    <w:rPr>
      <w:rFonts w:ascii="Arial" w:hAnsi="Arial" w:eastAsia="Times New Roman" w:cs="Arial"/>
    </w:rPr>
  </w:style>
  <w:style w:type="character" w:styleId="24" w:customStyle="1">
    <w:name w:val="Основной текст с отступом 2 Знак"/>
    <w:link w:val="23"/>
    <w:uiPriority w:val="99"/>
    <w:semiHidden/>
    <w:qFormat/>
    <w:locked/>
    <w:rPr>
      <w:rFonts w:cs="Times New Roman"/>
      <w:sz w:val="20"/>
      <w:szCs w:val="20"/>
    </w:rPr>
  </w:style>
  <w:style w:type="paragraph" w:styleId="ConsTitle" w:customStyle="1">
    <w:name w:val="ConsTitle"/>
    <w:uiPriority w:val="99"/>
    <w:qFormat/>
    <w:pPr>
      <w:widowControl w:val="off"/>
      <w:ind w:right="19772"/>
    </w:pPr>
    <w:rPr>
      <w:rFonts w:ascii="Arial" w:hAnsi="Arial" w:eastAsia="Times New Roman" w:cs="Arial"/>
      <w:b/>
      <w:bCs/>
      <w:sz w:val="16"/>
      <w:szCs w:val="16"/>
    </w:rPr>
  </w:style>
  <w:style w:type="character" w:styleId="22" w:customStyle="1">
    <w:name w:val="Основной текст 2 Знак"/>
    <w:link w:val="21"/>
    <w:uiPriority w:val="99"/>
    <w:semiHidden/>
    <w:qFormat/>
    <w:locked/>
    <w:rPr>
      <w:rFonts w:cs="Times New Roman"/>
      <w:sz w:val="20"/>
      <w:szCs w:val="20"/>
    </w:rPr>
  </w:style>
  <w:style w:type="character" w:styleId="34" w:customStyle="1">
    <w:name w:val="Основной текст 3 Знак"/>
    <w:link w:val="33"/>
    <w:uiPriority w:val="99"/>
    <w:semiHidden/>
    <w:qFormat/>
    <w:locked/>
    <w:rPr>
      <w:rFonts w:cs="Times New Roman"/>
      <w:sz w:val="16"/>
      <w:szCs w:val="16"/>
    </w:rPr>
  </w:style>
  <w:style w:type="character" w:styleId="32" w:customStyle="1">
    <w:name w:val="Основной текст с отступом 3 Знак"/>
    <w:link w:val="31"/>
    <w:uiPriority w:val="99"/>
    <w:semiHidden/>
    <w:qFormat/>
    <w:locked/>
    <w:rPr>
      <w:rFonts w:cs="Times New Roman"/>
      <w:sz w:val="16"/>
      <w:szCs w:val="16"/>
    </w:rPr>
  </w:style>
  <w:style w:type="paragraph" w:styleId="ConsPlusNormal" w:customStyle="1">
    <w:name w:val="ConsPlusNormal"/>
    <w:pPr>
      <w:widowControl w:val="off"/>
      <w:ind w:firstLine="720"/>
    </w:pPr>
    <w:rPr>
      <w:rFonts w:ascii="Arial" w:hAnsi="Arial" w:eastAsia="Times New Roman" w:cs="Arial"/>
    </w:rPr>
  </w:style>
  <w:style w:type="character" w:styleId="af5" w:customStyle="1">
    <w:name w:val="Заголовок Знак"/>
    <w:link w:val="af4"/>
    <w:uiPriority w:val="99"/>
    <w:qFormat/>
    <w:locked/>
    <w:rPr>
      <w:rFonts w:ascii="Cambria" w:hAnsi="Cambria" w:cs="Cambria"/>
      <w:b/>
      <w:bCs/>
      <w:sz w:val="32"/>
      <w:szCs w:val="32"/>
    </w:rPr>
  </w:style>
  <w:style w:type="character" w:styleId="afa" w:customStyle="1">
    <w:name w:val="Подзаголовок Знак"/>
    <w:link w:val="af9"/>
    <w:uiPriority w:val="99"/>
    <w:qFormat/>
    <w:locked/>
    <w:rPr>
      <w:rFonts w:ascii="Cambria" w:hAnsi="Cambria" w:cs="Cambria"/>
      <w:sz w:val="24"/>
      <w:szCs w:val="24"/>
    </w:rPr>
  </w:style>
  <w:style w:type="paragraph" w:styleId="ConsPlusNonformat" w:customStyle="1">
    <w:name w:val="ConsPlusNonformat"/>
    <w:qFormat/>
    <w:pPr>
      <w:widowControl w:val="off"/>
    </w:pPr>
    <w:rPr>
      <w:rFonts w:ascii="Courier New" w:hAnsi="Courier New" w:eastAsia="Times New Roman" w:cs="Courier New"/>
    </w:rPr>
  </w:style>
  <w:style w:type="character" w:styleId="11" w:customStyle="1">
    <w:name w:val="Название Знак1"/>
    <w:qFormat/>
    <w:rPr>
      <w:rFonts w:cs="Times New Roman"/>
      <w:b/>
      <w:bCs/>
      <w:sz w:val="24"/>
      <w:szCs w:val="24"/>
      <w:lang w:val="ru-RU" w:eastAsia="ru-RU" w:bidi="ar-SA"/>
    </w:rPr>
  </w:style>
  <w:style w:type="paragraph" w:styleId="ConsCell" w:customStyle="1">
    <w:name w:val="ConsCell"/>
    <w:qFormat/>
    <w:pPr>
      <w:widowControl w:val="off"/>
    </w:pPr>
    <w:rPr>
      <w:rFonts w:ascii="Arial" w:hAnsi="Arial" w:eastAsia="Times New Roman" w:cs="Arial"/>
    </w:rPr>
  </w:style>
  <w:style w:type="character" w:styleId="apple-converted-space" w:customStyle="1">
    <w:name w:val="apple-converted-space"/>
    <w:qFormat/>
    <w:rPr>
      <w:rFonts w:cs="Times New Roman"/>
    </w:rPr>
  </w:style>
  <w:style w:type="character" w:styleId="TrebuchetMS" w:customStyle="1">
    <w:name w:val="Основной текст + Trebuchet MS"/>
    <w:qFormat/>
    <w:rPr>
      <w:rFonts w:ascii="Trebuchet MS" w:hAnsi="Trebuchet MS" w:cs="Trebuchet MS"/>
      <w:spacing w:val="-20"/>
      <w:sz w:val="34"/>
      <w:szCs w:val="34"/>
    </w:rPr>
  </w:style>
  <w:style w:type="character" w:styleId="afd" w:customStyle="1">
    <w:name w:val="Основной текст_"/>
    <w:link w:val="12"/>
    <w:qFormat/>
    <w:locked/>
    <w:rPr>
      <w:rFonts w:cs="Times New Roman"/>
      <w:sz w:val="27"/>
      <w:szCs w:val="27"/>
      <w:shd w:val="clear" w:color="auto" w:fill="ffffff"/>
    </w:rPr>
  </w:style>
  <w:style w:type="paragraph" w:styleId="12" w:customStyle="1">
    <w:name w:val="Основной текст1"/>
    <w:basedOn w:val="a"/>
    <w:link w:val="afd"/>
    <w:qFormat/>
    <w:pPr>
      <w:shd w:val="clear" w:color="auto" w:fill="ffffff"/>
      <w:spacing w:after="180" w:line="293" w:lineRule="exact"/>
    </w:pPr>
    <w:rPr>
      <w:sz w:val="27"/>
      <w:szCs w:val="27"/>
      <w:lang w:val="zh-CN" w:eastAsia="zh-CN"/>
    </w:rPr>
  </w:style>
  <w:style w:type="character" w:styleId="13" w:customStyle="1">
    <w:name w:val="Заголовок №1_"/>
    <w:link w:val="14"/>
    <w:qFormat/>
    <w:locked/>
    <w:rPr>
      <w:rFonts w:cs="Times New Roman"/>
      <w:sz w:val="22"/>
      <w:szCs w:val="22"/>
      <w:shd w:val="clear" w:color="auto" w:fill="ffffff"/>
    </w:rPr>
  </w:style>
  <w:style w:type="paragraph" w:styleId="14" w:customStyle="1">
    <w:name w:val="Заголовок №1"/>
    <w:basedOn w:val="a"/>
    <w:link w:val="13"/>
    <w:qFormat/>
    <w:pPr>
      <w:shd w:val="clear" w:color="auto" w:fill="ffffff"/>
      <w:spacing w:before="240" w:line="278" w:lineRule="exact"/>
      <w:outlineLvl w:val="0"/>
    </w:pPr>
    <w:rPr>
      <w:sz w:val="22"/>
      <w:szCs w:val="22"/>
      <w:lang w:val="zh-CN" w:eastAsia="zh-CN"/>
    </w:rPr>
  </w:style>
  <w:style w:type="character" w:styleId="25" w:customStyle="1">
    <w:name w:val="Основной текст (2)_"/>
    <w:link w:val="26"/>
    <w:uiPriority w:val="99"/>
    <w:qFormat/>
    <w:locked/>
    <w:rPr>
      <w:rFonts w:cs="Times New Roman"/>
      <w:b/>
      <w:bCs/>
      <w:sz w:val="26"/>
      <w:szCs w:val="26"/>
      <w:shd w:val="clear" w:color="auto" w:fill="ffffff"/>
    </w:rPr>
  </w:style>
  <w:style w:type="paragraph" w:styleId="26" w:customStyle="1">
    <w:name w:val="Основной текст (2)"/>
    <w:basedOn w:val="a"/>
    <w:link w:val="25"/>
    <w:uiPriority w:val="99"/>
    <w:qFormat/>
    <w:pPr>
      <w:shd w:val="clear" w:color="auto" w:fill="ffffff"/>
      <w:spacing w:after="480" w:line="322" w:lineRule="exact"/>
      <w:jc w:val="center"/>
    </w:pPr>
    <w:rPr>
      <w:b/>
      <w:bCs/>
      <w:sz w:val="26"/>
      <w:szCs w:val="26"/>
      <w:lang w:val="zh-CN" w:eastAsia="zh-CN"/>
    </w:rPr>
  </w:style>
  <w:style w:type="character" w:styleId="a9" w:customStyle="1">
    <w:name w:val="Текст выноски Знак"/>
    <w:link w:val="a8"/>
    <w:uiPriority w:val="99"/>
    <w:semiHidden/>
    <w:qFormat/>
    <w:locked/>
    <w:rPr>
      <w:rFonts w:ascii="Tahoma" w:hAnsi="Tahoma" w:cs="Tahoma"/>
      <w:sz w:val="16"/>
      <w:szCs w:val="16"/>
    </w:rPr>
  </w:style>
  <w:style w:type="character" w:styleId="ab" w:customStyle="1">
    <w:name w:val="Текст примечания Знак"/>
    <w:link w:val="aa"/>
    <w:uiPriority w:val="99"/>
    <w:semiHidden/>
    <w:qFormat/>
    <w:locked/>
    <w:rPr>
      <w:rFonts w:cs="Times New Roman"/>
    </w:rPr>
  </w:style>
  <w:style w:type="paragraph" w:styleId="15" w:customStyle="1">
    <w:name w:val="Рецензия1"/>
    <w:hidden/>
    <w:uiPriority w:val="99"/>
    <w:semiHidden/>
    <w:qFormat/>
    <w:rPr>
      <w:rFonts w:eastAsia="Times New Roman"/>
    </w:rPr>
  </w:style>
  <w:style w:type="character" w:styleId="ad" w:customStyle="1">
    <w:name w:val="Тема примечания Знак"/>
    <w:link w:val="ac"/>
    <w:uiPriority w:val="99"/>
    <w:semiHidden/>
    <w:qFormat/>
    <w:rPr>
      <w:rFonts w:cs="Times New Roman"/>
      <w:b/>
      <w:bCs/>
    </w:rPr>
  </w:style>
  <w:style w:type="character" w:styleId="fontstyle01" w:customStyle="1">
    <w:name w:val="fontstyle01"/>
    <w:basedOn w:val="a0"/>
    <w:qFormat/>
    <w:rPr>
      <w:rFonts w:hint="default" w:ascii="Times New Roman CYR" w:hAnsi="Times New Roman CYR" w:cs="Times New Roman CYR"/>
      <w:color w:val="000000"/>
      <w:sz w:val="28"/>
      <w:szCs w:val="28"/>
    </w:rPr>
  </w:style>
  <w:style w:type="paragraph" w:styleId="310" w:customStyle="1">
    <w:name w:val="Основной текст 31"/>
    <w:basedOn w:val="a"/>
    <w:qFormat/>
    <w:pPr>
      <w:jc w:val="center"/>
    </w:pPr>
  </w:style>
  <w:style w:type="paragraph" w:styleId="c12" w:customStyle="1">
    <w:name w:val="c12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styleId="c17" w:customStyle="1">
    <w:name w:val="c17"/>
    <w:basedOn w:val="a0"/>
    <w:qFormat/>
  </w:style>
  <w:style w:type="character" w:styleId="c1" w:customStyle="1">
    <w:name w:val="c1"/>
    <w:basedOn w:val="a0"/>
    <w:qFormat/>
  </w:style>
  <w:style w:type="paragraph" w:styleId="c6" w:customStyle="1">
    <w:name w:val="c6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styleId="c44" w:customStyle="1">
    <w:name w:val="c44"/>
    <w:basedOn w:val="a0"/>
    <w:qFormat/>
  </w:style>
  <w:style w:type="character" w:styleId="c23" w:customStyle="1">
    <w:name w:val="c23"/>
    <w:basedOn w:val="a0"/>
    <w:qFormat/>
  </w:style>
  <w:style w:type="character" w:styleId="c36" w:customStyle="1">
    <w:name w:val="c36"/>
    <w:basedOn w:val="a0"/>
    <w:qFormat/>
  </w:style>
  <w:style w:type="character" w:styleId="c18" w:customStyle="1">
    <w:name w:val="c18"/>
    <w:basedOn w:val="a0"/>
    <w:qFormat/>
  </w:style>
  <w:style w:type="character" w:styleId="c55" w:customStyle="1">
    <w:name w:val="c55"/>
    <w:basedOn w:val="a0"/>
    <w:qFormat/>
  </w:style>
  <w:style w:type="paragraph" w:styleId="c22" w:customStyle="1">
    <w:name w:val="c22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styleId="TableParagraph" w:customStyle="1">
    <w:name w:val="Table Paragraph"/>
    <w:basedOn w:val="a"/>
    <w:qFormat/>
    <w:pPr>
      <w:spacing w:before="121"/>
    </w:pPr>
  </w:style>
  <w:style w:type="table" w:styleId="TableNormal" w:customStyle="1">
    <w:name w:val="Table Normal"/>
    <w:qFormat/>
    <w:tblPr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663BC-AEFD-4710-BAF2-3EA407E69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3862</Characters>
  <CharactersWithSpaces>4346</CharactersWithSpaces>
  <Company>Microsoft</Company>
  <DocSecurity>0</DocSecurity>
  <HyperlinksChanged>false</HyperlinksChanged>
  <Lines>32</Lines>
  <LinksUpToDate>false</LinksUpToDate>
  <Pages>2</Pages>
  <Paragraphs>8</Paragraphs>
  <ScaleCrop>false</ScaleCrop>
  <SharedDoc>false</SharedDoc>
  <Template>Normal.dotm</Template>
  <TotalTime>66</TotalTime>
  <Words>492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от 30.09.2011 № 7</dc:title>
  <dc:creator>Пресс-служба</dc:creator>
  <cp:lastModifiedBy>Admin</cp:lastModifiedBy>
  <cp:revision>4</cp:revision>
  <cp:lastPrinted>2025-04-15T06:18:00Z</cp:lastPrinted>
  <dcterms:created xsi:type="dcterms:W3CDTF">2025-05-19T07:25:00Z</dcterms:created>
  <dcterms:modified xsi:type="dcterms:W3CDTF">2025-05-19T08:43:00Z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9DFB0FA2648D46A7B035F69A88D86259</vt:lpwstr>
  </property>
</Properties>
</file>